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4320"/>
        <w:gridCol w:w="2971"/>
        <w:gridCol w:w="3509"/>
      </w:tblGrid>
      <w:tr w:rsidR="00BC5372" w:rsidTr="00D8574A">
        <w:trPr>
          <w:trHeight w:val="990"/>
        </w:trPr>
        <w:tc>
          <w:tcPr>
            <w:tcW w:w="4320" w:type="dxa"/>
            <w:tcBorders>
              <w:right w:val="single" w:sz="48" w:space="0" w:color="FFFFFF" w:themeColor="background1"/>
            </w:tcBorders>
          </w:tcPr>
          <w:p w:rsidR="00BC5372" w:rsidRDefault="00BC5372" w:rsidP="00D8574A">
            <w:pPr>
              <w:pStyle w:val="Heading3"/>
            </w:pPr>
            <w:r>
              <w:t>Financial Services</w:t>
            </w:r>
          </w:p>
          <w:p w:rsidR="00BC5372" w:rsidRDefault="00BC5372" w:rsidP="00D8574A">
            <w:pPr>
              <w:pStyle w:val="NoSpacing"/>
            </w:pPr>
            <w:r>
              <w:t>Queen’s University,</w:t>
            </w:r>
          </w:p>
          <w:p w:rsidR="00BC5372" w:rsidRDefault="00BC5372" w:rsidP="00D8574A">
            <w:pPr>
              <w:pStyle w:val="NoSpacing"/>
            </w:pPr>
            <w:r>
              <w:t>Rideau Building, 207 Stuart St.</w:t>
            </w:r>
          </w:p>
          <w:p w:rsidR="00BC5372" w:rsidRDefault="00BC5372" w:rsidP="00D8574A">
            <w:pPr>
              <w:pStyle w:val="NoSpacing"/>
            </w:pPr>
            <w:r>
              <w:t>Kingston, ON, K7L 3N6</w:t>
            </w:r>
          </w:p>
          <w:p w:rsidR="00BC5372" w:rsidRDefault="00BC5372" w:rsidP="00D8574A"/>
        </w:tc>
        <w:tc>
          <w:tcPr>
            <w:tcW w:w="2971" w:type="dxa"/>
            <w:tcBorders>
              <w:right w:val="single" w:sz="48" w:space="0" w:color="FFFFFF" w:themeColor="background1"/>
            </w:tcBorders>
          </w:tcPr>
          <w:p w:rsidR="00BC5372" w:rsidRDefault="00BC5372" w:rsidP="00D8574A"/>
        </w:tc>
        <w:tc>
          <w:tcPr>
            <w:tcW w:w="3509" w:type="dxa"/>
            <w:tcBorders>
              <w:left w:val="single" w:sz="48" w:space="0" w:color="FFFFFF" w:themeColor="background1"/>
            </w:tcBorders>
          </w:tcPr>
          <w:p w:rsidR="00BC5372" w:rsidRDefault="00BC5372" w:rsidP="00D8574A">
            <w:pPr>
              <w:pStyle w:val="Contactinformation"/>
            </w:pPr>
            <w:r w:rsidRPr="003325B4">
              <w:rPr>
                <w:rFonts w:ascii="Trebuchet MS" w:hAnsi="Trebuchet MS" w:cs="TimesNewRomanPS-BoldMT"/>
                <w:b/>
                <w:bCs/>
                <w:noProof/>
                <w:sz w:val="32"/>
                <w:szCs w:val="32"/>
                <w:lang w:val="en-CA" w:eastAsia="en-CA"/>
              </w:rPr>
              <w:drawing>
                <wp:inline distT="0" distB="0" distL="0" distR="0" wp14:anchorId="46CC795D" wp14:editId="2D58C0E0">
                  <wp:extent cx="10953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tc>
      </w:tr>
    </w:tbl>
    <w:p w:rsidR="00BC5372" w:rsidRDefault="00BC5372">
      <w:pPr>
        <w:rPr>
          <w:b/>
          <w:bCs/>
        </w:rPr>
      </w:pPr>
    </w:p>
    <w:tbl>
      <w:tblPr>
        <w:tblW w:w="5000" w:type="pct"/>
        <w:tblLayout w:type="fixed"/>
        <w:tblCellMar>
          <w:left w:w="0" w:type="dxa"/>
          <w:right w:w="0" w:type="dxa"/>
        </w:tblCellMar>
        <w:tblLook w:val="04A0" w:firstRow="1" w:lastRow="0" w:firstColumn="1" w:lastColumn="0" w:noHBand="0" w:noVBand="1"/>
      </w:tblPr>
      <w:tblGrid>
        <w:gridCol w:w="7020"/>
        <w:gridCol w:w="271"/>
        <w:gridCol w:w="3509"/>
      </w:tblGrid>
      <w:tr w:rsidR="00BC5372" w:rsidTr="00BC5372">
        <w:trPr>
          <w:gridAfter w:val="1"/>
          <w:wAfter w:w="3509" w:type="dxa"/>
          <w:trHeight w:val="59"/>
        </w:trPr>
        <w:tc>
          <w:tcPr>
            <w:tcW w:w="7020" w:type="dxa"/>
            <w:vAlign w:val="bottom"/>
          </w:tcPr>
          <w:p w:rsidR="00BC5372" w:rsidRDefault="00BC5372" w:rsidP="00D8574A">
            <w:pPr>
              <w:pStyle w:val="Heading1"/>
            </w:pPr>
            <w:r>
              <w:t>Expense Reimbursement System Access</w:t>
            </w:r>
          </w:p>
          <w:p w:rsidR="00BC5372" w:rsidRDefault="00BC5372" w:rsidP="00D8574A">
            <w:pPr>
              <w:pStyle w:val="Heading2"/>
            </w:pPr>
            <w:r>
              <w:t>Student/Retiree/Emeritus Opt-In Form</w:t>
            </w:r>
          </w:p>
        </w:tc>
        <w:tc>
          <w:tcPr>
            <w:tcW w:w="271" w:type="dxa"/>
            <w:vAlign w:val="bottom"/>
          </w:tcPr>
          <w:p w:rsidR="00BC5372" w:rsidRDefault="00BC5372" w:rsidP="00D8574A"/>
        </w:tc>
      </w:tr>
      <w:tr w:rsidR="00BC5372" w:rsidTr="00BC5372">
        <w:trPr>
          <w:trHeight w:val="59"/>
        </w:trPr>
        <w:tc>
          <w:tcPr>
            <w:tcW w:w="7020" w:type="dxa"/>
          </w:tcPr>
          <w:p w:rsidR="00BC5372" w:rsidRDefault="00BC5372" w:rsidP="00D8574A">
            <w:pPr>
              <w:pStyle w:val="NoSpacing"/>
            </w:pPr>
          </w:p>
        </w:tc>
        <w:tc>
          <w:tcPr>
            <w:tcW w:w="3780" w:type="dxa"/>
            <w:gridSpan w:val="2"/>
          </w:tcPr>
          <w:p w:rsidR="00BC5372" w:rsidRDefault="00BC5372" w:rsidP="00D8574A">
            <w:pPr>
              <w:pStyle w:val="NoSpacing"/>
            </w:pPr>
          </w:p>
        </w:tc>
      </w:tr>
    </w:tbl>
    <w:p w:rsidR="00BF1A7F" w:rsidRDefault="00BF1A7F">
      <w:pPr>
        <w:rPr>
          <w:b/>
          <w:bCs/>
          <w:sz w:val="22"/>
          <w:szCs w:val="22"/>
        </w:rPr>
      </w:pPr>
    </w:p>
    <w:p w:rsidR="00BC5372" w:rsidRPr="00ED0AC1" w:rsidRDefault="00BC5372">
      <w:pPr>
        <w:rPr>
          <w:b/>
          <w:bCs/>
          <w:sz w:val="22"/>
          <w:szCs w:val="22"/>
        </w:rPr>
      </w:pPr>
      <w:bookmarkStart w:id="0" w:name="_GoBack"/>
      <w:bookmarkEnd w:id="0"/>
      <w:r w:rsidRPr="00ED0AC1">
        <w:rPr>
          <w:b/>
          <w:bCs/>
          <w:sz w:val="22"/>
          <w:szCs w:val="22"/>
        </w:rPr>
        <w:t>Instructions</w:t>
      </w:r>
    </w:p>
    <w:p w:rsidR="00AE5F9E" w:rsidRDefault="00AE5F9E">
      <w:pPr>
        <w:rPr>
          <w:bCs/>
          <w:sz w:val="20"/>
          <w:szCs w:val="20"/>
        </w:rPr>
      </w:pPr>
      <w:r>
        <w:rPr>
          <w:bCs/>
          <w:sz w:val="20"/>
          <w:szCs w:val="20"/>
        </w:rPr>
        <w:t xml:space="preserve">Please use the following form to add one user to the Expense Reimbursement System (ERS). </w:t>
      </w:r>
      <w:r w:rsidR="00ED0AC1">
        <w:rPr>
          <w:bCs/>
          <w:sz w:val="20"/>
          <w:szCs w:val="20"/>
        </w:rPr>
        <w:t xml:space="preserve">This form is to be completed by persons affiliated with Queen’s University </w:t>
      </w:r>
      <w:r w:rsidR="00ED0AC1">
        <w:rPr>
          <w:bCs/>
          <w:sz w:val="20"/>
          <w:szCs w:val="20"/>
        </w:rPr>
        <w:t>in conjunction with a departmental sponsor</w:t>
      </w:r>
      <w:r w:rsidR="00ED0AC1">
        <w:rPr>
          <w:bCs/>
          <w:sz w:val="20"/>
          <w:szCs w:val="20"/>
        </w:rPr>
        <w:t xml:space="preserve">, who do not have an employment relationship with Queen’s. </w:t>
      </w:r>
      <w:r w:rsidR="006B0E11">
        <w:rPr>
          <w:bCs/>
          <w:sz w:val="20"/>
          <w:szCs w:val="20"/>
        </w:rPr>
        <w:t>P</w:t>
      </w:r>
      <w:r>
        <w:rPr>
          <w:bCs/>
          <w:sz w:val="20"/>
          <w:szCs w:val="20"/>
        </w:rPr>
        <w:t xml:space="preserve">lease return the </w:t>
      </w:r>
      <w:r w:rsidR="006B0E11">
        <w:rPr>
          <w:bCs/>
          <w:sz w:val="20"/>
          <w:szCs w:val="20"/>
        </w:rPr>
        <w:t xml:space="preserve">completed </w:t>
      </w:r>
      <w:r>
        <w:rPr>
          <w:bCs/>
          <w:sz w:val="20"/>
          <w:szCs w:val="20"/>
        </w:rPr>
        <w:t xml:space="preserve">form to Financial Services </w:t>
      </w:r>
      <w:r w:rsidR="006B0E11">
        <w:rPr>
          <w:bCs/>
          <w:sz w:val="20"/>
          <w:szCs w:val="20"/>
        </w:rPr>
        <w:t>at through one of the following submission methods:</w:t>
      </w:r>
    </w:p>
    <w:p w:rsidR="006B0E11" w:rsidRPr="006B0E11" w:rsidRDefault="006B0E11">
      <w:pPr>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E5F9E" w:rsidTr="00AE5F9E">
        <w:tc>
          <w:tcPr>
            <w:tcW w:w="3596" w:type="dxa"/>
          </w:tcPr>
          <w:p w:rsidR="00AE5F9E" w:rsidRPr="00AE5F9E" w:rsidRDefault="00AE5F9E" w:rsidP="00AE5F9E">
            <w:pPr>
              <w:rPr>
                <w:b/>
                <w:bCs/>
                <w:sz w:val="20"/>
                <w:szCs w:val="20"/>
              </w:rPr>
            </w:pPr>
            <w:r w:rsidRPr="00AE5F9E">
              <w:rPr>
                <w:b/>
                <w:bCs/>
                <w:sz w:val="20"/>
                <w:szCs w:val="20"/>
              </w:rPr>
              <w:t>Method 1: Email</w:t>
            </w:r>
          </w:p>
          <w:p w:rsidR="00AE5F9E" w:rsidRDefault="00AE5F9E" w:rsidP="00AE5F9E">
            <w:pPr>
              <w:spacing w:before="0"/>
              <w:rPr>
                <w:bCs/>
                <w:sz w:val="20"/>
                <w:szCs w:val="20"/>
              </w:rPr>
            </w:pPr>
          </w:p>
          <w:p w:rsidR="00AE5F9E" w:rsidRPr="00AE5F9E" w:rsidRDefault="00AE5F9E" w:rsidP="00AE5F9E">
            <w:pPr>
              <w:spacing w:before="0"/>
              <w:rPr>
                <w:bCs/>
                <w:sz w:val="20"/>
                <w:szCs w:val="20"/>
              </w:rPr>
            </w:pPr>
            <w:r w:rsidRPr="00AE5F9E">
              <w:rPr>
                <w:bCs/>
                <w:sz w:val="20"/>
                <w:szCs w:val="20"/>
              </w:rPr>
              <w:t>Print form and scan to:</w:t>
            </w:r>
          </w:p>
          <w:p w:rsidR="00AE5F9E" w:rsidRDefault="00AE5F9E" w:rsidP="00AE5F9E">
            <w:pPr>
              <w:spacing w:before="0"/>
              <w:rPr>
                <w:bCs/>
                <w:sz w:val="20"/>
                <w:szCs w:val="20"/>
              </w:rPr>
            </w:pPr>
            <w:r w:rsidRPr="00AE5F9E">
              <w:rPr>
                <w:bCs/>
                <w:sz w:val="20"/>
                <w:szCs w:val="20"/>
              </w:rPr>
              <w:t>finance.security@queensu.ca</w:t>
            </w:r>
          </w:p>
        </w:tc>
        <w:tc>
          <w:tcPr>
            <w:tcW w:w="3597" w:type="dxa"/>
          </w:tcPr>
          <w:p w:rsidR="00AE5F9E" w:rsidRPr="00AE5F9E" w:rsidRDefault="00AE5F9E" w:rsidP="00AE5F9E">
            <w:pPr>
              <w:rPr>
                <w:b/>
                <w:bCs/>
                <w:sz w:val="20"/>
                <w:szCs w:val="20"/>
              </w:rPr>
            </w:pPr>
            <w:r w:rsidRPr="00AE5F9E">
              <w:rPr>
                <w:b/>
                <w:bCs/>
                <w:sz w:val="20"/>
                <w:szCs w:val="20"/>
              </w:rPr>
              <w:t>Method 2: Campus Mail</w:t>
            </w:r>
          </w:p>
          <w:p w:rsidR="00AE5F9E" w:rsidRDefault="00AE5F9E" w:rsidP="00AE5F9E">
            <w:pPr>
              <w:spacing w:before="0"/>
              <w:rPr>
                <w:bCs/>
                <w:sz w:val="20"/>
                <w:szCs w:val="20"/>
              </w:rPr>
            </w:pPr>
          </w:p>
          <w:p w:rsidR="00AE5F9E" w:rsidRPr="00AE5F9E" w:rsidRDefault="00AE5F9E" w:rsidP="00AE5F9E">
            <w:pPr>
              <w:spacing w:before="0"/>
              <w:rPr>
                <w:bCs/>
                <w:sz w:val="20"/>
                <w:szCs w:val="20"/>
              </w:rPr>
            </w:pPr>
            <w:r w:rsidRPr="00AE5F9E">
              <w:rPr>
                <w:bCs/>
                <w:sz w:val="20"/>
                <w:szCs w:val="20"/>
              </w:rPr>
              <w:t>Print form and mail to:</w:t>
            </w:r>
          </w:p>
          <w:p w:rsidR="00AE5F9E" w:rsidRDefault="00AE5F9E" w:rsidP="00AE5F9E">
            <w:pPr>
              <w:spacing w:before="0"/>
              <w:rPr>
                <w:bCs/>
                <w:sz w:val="20"/>
                <w:szCs w:val="20"/>
              </w:rPr>
            </w:pPr>
            <w:r w:rsidRPr="00AE5F9E">
              <w:rPr>
                <w:bCs/>
                <w:sz w:val="20"/>
                <w:szCs w:val="20"/>
              </w:rPr>
              <w:t>Financial Services</w:t>
            </w:r>
          </w:p>
        </w:tc>
        <w:tc>
          <w:tcPr>
            <w:tcW w:w="3597" w:type="dxa"/>
          </w:tcPr>
          <w:p w:rsidR="00AE5F9E" w:rsidRPr="00AE5F9E" w:rsidRDefault="00AE5F9E" w:rsidP="00AE5F9E">
            <w:pPr>
              <w:rPr>
                <w:b/>
                <w:bCs/>
                <w:sz w:val="20"/>
                <w:szCs w:val="20"/>
              </w:rPr>
            </w:pPr>
            <w:r w:rsidRPr="00AE5F9E">
              <w:rPr>
                <w:b/>
                <w:bCs/>
                <w:sz w:val="20"/>
                <w:szCs w:val="20"/>
              </w:rPr>
              <w:t>Method 3: External Mail</w:t>
            </w:r>
          </w:p>
          <w:p w:rsidR="00AE5F9E" w:rsidRDefault="00AE5F9E" w:rsidP="00AE5F9E">
            <w:pPr>
              <w:spacing w:before="0"/>
              <w:rPr>
                <w:bCs/>
                <w:sz w:val="20"/>
                <w:szCs w:val="20"/>
              </w:rPr>
            </w:pPr>
          </w:p>
          <w:p w:rsidR="00AE5F9E" w:rsidRPr="00AE5F9E" w:rsidRDefault="00AE5F9E" w:rsidP="00AE5F9E">
            <w:pPr>
              <w:spacing w:before="0"/>
              <w:rPr>
                <w:bCs/>
                <w:sz w:val="20"/>
                <w:szCs w:val="20"/>
              </w:rPr>
            </w:pPr>
            <w:r w:rsidRPr="00AE5F9E">
              <w:rPr>
                <w:bCs/>
                <w:sz w:val="20"/>
                <w:szCs w:val="20"/>
              </w:rPr>
              <w:t>Print form and mail to:</w:t>
            </w:r>
          </w:p>
          <w:p w:rsidR="00AE5F9E" w:rsidRPr="00AE5F9E" w:rsidRDefault="00AE5F9E" w:rsidP="00AE5F9E">
            <w:pPr>
              <w:spacing w:before="0"/>
              <w:rPr>
                <w:bCs/>
                <w:sz w:val="20"/>
                <w:szCs w:val="20"/>
              </w:rPr>
            </w:pPr>
            <w:r w:rsidRPr="00AE5F9E">
              <w:rPr>
                <w:bCs/>
                <w:sz w:val="20"/>
                <w:szCs w:val="20"/>
              </w:rPr>
              <w:t>Financial Services</w:t>
            </w:r>
          </w:p>
          <w:p w:rsidR="00AE5F9E" w:rsidRPr="00AE5F9E" w:rsidRDefault="00AE5F9E" w:rsidP="00AE5F9E">
            <w:pPr>
              <w:spacing w:before="0"/>
              <w:rPr>
                <w:bCs/>
                <w:sz w:val="20"/>
                <w:szCs w:val="20"/>
              </w:rPr>
            </w:pPr>
            <w:r>
              <w:rPr>
                <w:bCs/>
                <w:sz w:val="20"/>
                <w:szCs w:val="20"/>
              </w:rPr>
              <w:t>Rideau Building, 3</w:t>
            </w:r>
            <w:r w:rsidRPr="00AE5F9E">
              <w:rPr>
                <w:bCs/>
                <w:sz w:val="20"/>
                <w:szCs w:val="20"/>
              </w:rPr>
              <w:t>rd Floor Queen’s</w:t>
            </w:r>
            <w:r>
              <w:rPr>
                <w:bCs/>
                <w:sz w:val="20"/>
                <w:szCs w:val="20"/>
              </w:rPr>
              <w:t xml:space="preserve"> </w:t>
            </w:r>
            <w:r w:rsidRPr="00AE5F9E">
              <w:rPr>
                <w:bCs/>
                <w:sz w:val="20"/>
                <w:szCs w:val="20"/>
              </w:rPr>
              <w:t>University</w:t>
            </w:r>
          </w:p>
          <w:p w:rsidR="00AE5F9E" w:rsidRPr="00AE5F9E" w:rsidRDefault="00AE5F9E" w:rsidP="00AE5F9E">
            <w:pPr>
              <w:spacing w:before="0"/>
              <w:rPr>
                <w:bCs/>
                <w:sz w:val="20"/>
                <w:szCs w:val="20"/>
              </w:rPr>
            </w:pPr>
            <w:r w:rsidRPr="00AE5F9E">
              <w:rPr>
                <w:bCs/>
                <w:sz w:val="20"/>
                <w:szCs w:val="20"/>
              </w:rPr>
              <w:t>Rideau Build</w:t>
            </w:r>
            <w:r>
              <w:rPr>
                <w:bCs/>
                <w:sz w:val="20"/>
                <w:szCs w:val="20"/>
              </w:rPr>
              <w:t>ing, 3</w:t>
            </w:r>
            <w:r w:rsidRPr="00AE5F9E">
              <w:rPr>
                <w:bCs/>
                <w:sz w:val="20"/>
                <w:szCs w:val="20"/>
              </w:rPr>
              <w:t>rd Floor</w:t>
            </w:r>
          </w:p>
          <w:p w:rsidR="00AE5F9E" w:rsidRPr="00AE5F9E" w:rsidRDefault="00AE5F9E" w:rsidP="00AE5F9E">
            <w:pPr>
              <w:spacing w:before="0"/>
              <w:rPr>
                <w:bCs/>
                <w:sz w:val="20"/>
                <w:szCs w:val="20"/>
              </w:rPr>
            </w:pPr>
            <w:r w:rsidRPr="00AE5F9E">
              <w:rPr>
                <w:bCs/>
                <w:sz w:val="20"/>
                <w:szCs w:val="20"/>
              </w:rPr>
              <w:t>207 Stuart Street</w:t>
            </w:r>
          </w:p>
          <w:p w:rsidR="00AE5F9E" w:rsidRPr="00AE5F9E" w:rsidRDefault="00AE5F9E" w:rsidP="00AE5F9E">
            <w:pPr>
              <w:spacing w:before="0"/>
              <w:rPr>
                <w:bCs/>
                <w:sz w:val="20"/>
                <w:szCs w:val="20"/>
              </w:rPr>
            </w:pPr>
            <w:r w:rsidRPr="00AE5F9E">
              <w:rPr>
                <w:bCs/>
                <w:sz w:val="20"/>
                <w:szCs w:val="20"/>
              </w:rPr>
              <w:t>Kingston, ON Canada</w:t>
            </w:r>
          </w:p>
          <w:p w:rsidR="00AE5F9E" w:rsidRDefault="00AE5F9E" w:rsidP="00AE5F9E">
            <w:pPr>
              <w:spacing w:before="0"/>
              <w:rPr>
                <w:bCs/>
                <w:sz w:val="20"/>
                <w:szCs w:val="20"/>
              </w:rPr>
            </w:pPr>
            <w:r w:rsidRPr="00AE5F9E">
              <w:rPr>
                <w:bCs/>
                <w:sz w:val="20"/>
                <w:szCs w:val="20"/>
              </w:rPr>
              <w:t>K7L 3N6</w:t>
            </w:r>
          </w:p>
        </w:tc>
      </w:tr>
    </w:tbl>
    <w:p w:rsidR="00AE5F9E" w:rsidRDefault="00AE5F9E">
      <w:pPr>
        <w:rPr>
          <w:bCs/>
          <w:sz w:val="20"/>
          <w:szCs w:val="20"/>
        </w:rPr>
      </w:pPr>
    </w:p>
    <w:p w:rsidR="00ED0AC1" w:rsidRPr="00BF1A7F" w:rsidRDefault="006B0E11">
      <w:pPr>
        <w:rPr>
          <w:b/>
          <w:bCs/>
          <w:sz w:val="20"/>
          <w:szCs w:val="20"/>
        </w:rPr>
      </w:pPr>
      <w:r w:rsidRPr="00BF1A7F">
        <w:rPr>
          <w:b/>
          <w:bCs/>
          <w:sz w:val="20"/>
          <w:szCs w:val="20"/>
        </w:rPr>
        <w:t>Additional Notes:</w:t>
      </w:r>
    </w:p>
    <w:p w:rsidR="006B0E11" w:rsidRDefault="006B0E11">
      <w:pPr>
        <w:rPr>
          <w:bCs/>
          <w:sz w:val="20"/>
          <w:szCs w:val="20"/>
        </w:rPr>
      </w:pPr>
      <w:r>
        <w:rPr>
          <w:bCs/>
          <w:sz w:val="20"/>
          <w:szCs w:val="20"/>
        </w:rPr>
        <w:t>This form ass</w:t>
      </w:r>
      <w:r w:rsidR="00BF1A7F">
        <w:rPr>
          <w:bCs/>
          <w:sz w:val="20"/>
          <w:szCs w:val="20"/>
        </w:rPr>
        <w:t xml:space="preserve">umes that you will be paid via </w:t>
      </w:r>
      <w:proofErr w:type="spellStart"/>
      <w:r w:rsidR="00BF1A7F">
        <w:rPr>
          <w:bCs/>
          <w:sz w:val="20"/>
          <w:szCs w:val="20"/>
        </w:rPr>
        <w:t>c</w:t>
      </w:r>
      <w:r>
        <w:rPr>
          <w:bCs/>
          <w:sz w:val="20"/>
          <w:szCs w:val="20"/>
        </w:rPr>
        <w:t>heque</w:t>
      </w:r>
      <w:proofErr w:type="spellEnd"/>
      <w:r>
        <w:rPr>
          <w:bCs/>
          <w:sz w:val="20"/>
          <w:szCs w:val="20"/>
        </w:rPr>
        <w:t>. If you would prefer to be paid via electronic funds transfer (EFT) the</w:t>
      </w:r>
      <w:r w:rsidR="00BD3BD2">
        <w:rPr>
          <w:bCs/>
          <w:sz w:val="20"/>
          <w:szCs w:val="20"/>
        </w:rPr>
        <w:t xml:space="preserve">n arrangements will need to be </w:t>
      </w:r>
      <w:r>
        <w:rPr>
          <w:bCs/>
          <w:sz w:val="20"/>
          <w:szCs w:val="20"/>
        </w:rPr>
        <w:t xml:space="preserve">made to supply a voided </w:t>
      </w:r>
      <w:proofErr w:type="spellStart"/>
      <w:r>
        <w:rPr>
          <w:bCs/>
          <w:sz w:val="20"/>
          <w:szCs w:val="20"/>
        </w:rPr>
        <w:t>cheque</w:t>
      </w:r>
      <w:proofErr w:type="spellEnd"/>
      <w:r>
        <w:rPr>
          <w:bCs/>
          <w:sz w:val="20"/>
          <w:szCs w:val="20"/>
        </w:rPr>
        <w:t xml:space="preserve"> with yo</w:t>
      </w:r>
      <w:r w:rsidR="00BD3BD2">
        <w:rPr>
          <w:bCs/>
          <w:sz w:val="20"/>
          <w:szCs w:val="20"/>
        </w:rPr>
        <w:t>ur relevant banking information to Financial Services at the time of form submittal.</w:t>
      </w:r>
    </w:p>
    <w:p w:rsidR="00BD3BD2" w:rsidRDefault="00BD3BD2">
      <w:pPr>
        <w:rPr>
          <w:bCs/>
          <w:sz w:val="20"/>
          <w:szCs w:val="20"/>
        </w:rPr>
      </w:pPr>
      <w:r>
        <w:rPr>
          <w:bCs/>
          <w:sz w:val="20"/>
          <w:szCs w:val="20"/>
        </w:rPr>
        <w:t>Access End Date refers to the date at which access to the system should expire. For students this may be the end of term, or anticipated graduation date. Fo</w:t>
      </w:r>
      <w:r w:rsidR="00BF1A7F">
        <w:rPr>
          <w:bCs/>
          <w:sz w:val="20"/>
          <w:szCs w:val="20"/>
        </w:rPr>
        <w:t>r Retirees or Emeritus this date may not be easy to provide so a 3 year duration will be anticipated</w:t>
      </w:r>
    </w:p>
    <w:p w:rsidR="00BF1A7F" w:rsidRDefault="00BF1A7F">
      <w:pPr>
        <w:rPr>
          <w:bCs/>
          <w:sz w:val="20"/>
          <w:szCs w:val="20"/>
        </w:rPr>
      </w:pPr>
      <w:r>
        <w:rPr>
          <w:bCs/>
          <w:sz w:val="20"/>
          <w:szCs w:val="20"/>
        </w:rPr>
        <w:t>Queen’s Email address: Please provide your queen’s email address. This is required in order to validate your access to the system before expenses or requests can be submitted.</w:t>
      </w:r>
    </w:p>
    <w:p w:rsidR="00BF1A7F" w:rsidRDefault="00BF1A7F">
      <w:pPr>
        <w:rPr>
          <w:bCs/>
          <w:sz w:val="20"/>
          <w:szCs w:val="20"/>
        </w:rPr>
      </w:pPr>
      <w:r>
        <w:rPr>
          <w:bCs/>
          <w:sz w:val="20"/>
          <w:szCs w:val="20"/>
        </w:rPr>
        <w:t>Departmental Approver: This is the signature of the person who will be approving your expenses. This may be the department head, the project owner, or other manager who has responsibility for the expenses being occurred.</w:t>
      </w:r>
    </w:p>
    <w:p w:rsidR="00BF1A7F" w:rsidRPr="00BC5372" w:rsidRDefault="00BF1A7F">
      <w:pPr>
        <w:rPr>
          <w:bCs/>
          <w:sz w:val="20"/>
          <w:szCs w:val="20"/>
        </w:rPr>
      </w:pPr>
    </w:p>
    <w:p w:rsidR="00BC5372" w:rsidRDefault="00BC5372">
      <w:r>
        <w:rPr>
          <w:b/>
          <w:bCs/>
        </w:rPr>
        <w:br w:type="page"/>
      </w:r>
    </w:p>
    <w:tbl>
      <w:tblPr>
        <w:tblW w:w="5000" w:type="pct"/>
        <w:tblLayout w:type="fixed"/>
        <w:tblCellMar>
          <w:left w:w="0" w:type="dxa"/>
          <w:right w:w="0" w:type="dxa"/>
        </w:tblCellMar>
        <w:tblLook w:val="04A0" w:firstRow="1" w:lastRow="0" w:firstColumn="1" w:lastColumn="0" w:noHBand="0" w:noVBand="1"/>
        <w:tblDescription w:val="Company and patient contact information"/>
      </w:tblPr>
      <w:tblGrid>
        <w:gridCol w:w="4320"/>
        <w:gridCol w:w="2700"/>
        <w:gridCol w:w="271"/>
        <w:gridCol w:w="3509"/>
      </w:tblGrid>
      <w:tr w:rsidR="00322AA5" w:rsidTr="005971DC">
        <w:trPr>
          <w:trHeight w:val="990"/>
        </w:trPr>
        <w:tc>
          <w:tcPr>
            <w:tcW w:w="4320" w:type="dxa"/>
            <w:tcBorders>
              <w:right w:val="single" w:sz="48" w:space="0" w:color="FFFFFF" w:themeColor="background1"/>
            </w:tcBorders>
          </w:tcPr>
          <w:p w:rsidR="00322AA5" w:rsidRDefault="005971DC">
            <w:pPr>
              <w:pStyle w:val="Heading3"/>
            </w:pPr>
            <w:r>
              <w:lastRenderedPageBreak/>
              <w:t>Financial Services</w:t>
            </w:r>
          </w:p>
          <w:p w:rsidR="005971DC" w:rsidRDefault="005971DC">
            <w:pPr>
              <w:pStyle w:val="NoSpacing"/>
            </w:pPr>
            <w:r>
              <w:t>Queen’s University,</w:t>
            </w:r>
          </w:p>
          <w:p w:rsidR="00322AA5" w:rsidRDefault="00322AA5">
            <w:pPr>
              <w:pStyle w:val="NoSpacing"/>
            </w:pPr>
            <w:r>
              <w:t>Rideau Building, 207 Stuart St.</w:t>
            </w:r>
          </w:p>
          <w:p w:rsidR="00322AA5" w:rsidRDefault="00322AA5">
            <w:pPr>
              <w:pStyle w:val="NoSpacing"/>
            </w:pPr>
            <w:r>
              <w:t>Kingston, ON, K7L 3N6</w:t>
            </w:r>
          </w:p>
          <w:p w:rsidR="00322AA5" w:rsidRDefault="00322AA5"/>
        </w:tc>
        <w:tc>
          <w:tcPr>
            <w:tcW w:w="2971" w:type="dxa"/>
            <w:gridSpan w:val="2"/>
            <w:tcBorders>
              <w:right w:val="single" w:sz="48" w:space="0" w:color="FFFFFF" w:themeColor="background1"/>
            </w:tcBorders>
          </w:tcPr>
          <w:p w:rsidR="00322AA5" w:rsidRDefault="00322AA5"/>
        </w:tc>
        <w:tc>
          <w:tcPr>
            <w:tcW w:w="3509" w:type="dxa"/>
            <w:tcBorders>
              <w:left w:val="single" w:sz="48" w:space="0" w:color="FFFFFF" w:themeColor="background1"/>
            </w:tcBorders>
          </w:tcPr>
          <w:p w:rsidR="00322AA5" w:rsidRDefault="00322AA5" w:rsidP="00BB5872">
            <w:pPr>
              <w:pStyle w:val="Contactinformation"/>
            </w:pPr>
            <w:r w:rsidRPr="003325B4">
              <w:rPr>
                <w:rFonts w:ascii="Trebuchet MS" w:hAnsi="Trebuchet MS" w:cs="TimesNewRomanPS-BoldMT"/>
                <w:b/>
                <w:bCs/>
                <w:noProof/>
                <w:sz w:val="32"/>
                <w:szCs w:val="32"/>
                <w:lang w:val="en-CA" w:eastAsia="en-CA"/>
              </w:rPr>
              <w:drawing>
                <wp:inline distT="0" distB="0" distL="0" distR="0" wp14:anchorId="6FB74965" wp14:editId="6587941C">
                  <wp:extent cx="10953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tc>
      </w:tr>
      <w:tr w:rsidR="00101E6D" w:rsidTr="00322AA5">
        <w:trPr>
          <w:gridAfter w:val="1"/>
          <w:wAfter w:w="3509" w:type="dxa"/>
          <w:trHeight w:val="59"/>
        </w:trPr>
        <w:tc>
          <w:tcPr>
            <w:tcW w:w="7020" w:type="dxa"/>
            <w:gridSpan w:val="2"/>
            <w:tcBorders>
              <w:right w:val="single" w:sz="48" w:space="0" w:color="FFFFFF" w:themeColor="background1"/>
            </w:tcBorders>
            <w:vAlign w:val="bottom"/>
          </w:tcPr>
          <w:p w:rsidR="00101E6D" w:rsidRDefault="00CB2BB4">
            <w:pPr>
              <w:pStyle w:val="Heading1"/>
            </w:pPr>
            <w:r>
              <w:t>Expense Reimbursement System Access</w:t>
            </w:r>
          </w:p>
          <w:p w:rsidR="00101E6D" w:rsidRDefault="00BB5872">
            <w:pPr>
              <w:pStyle w:val="Heading2"/>
            </w:pPr>
            <w:r>
              <w:t>Student/Retiree</w:t>
            </w:r>
            <w:r w:rsidR="00CA21AB">
              <w:t>/Emeritus</w:t>
            </w:r>
            <w:r>
              <w:t xml:space="preserve"> </w:t>
            </w:r>
            <w:r w:rsidR="00CA21AB">
              <w:t xml:space="preserve">Opt-In </w:t>
            </w:r>
            <w:r>
              <w:t>Form</w:t>
            </w:r>
          </w:p>
        </w:tc>
        <w:tc>
          <w:tcPr>
            <w:tcW w:w="271" w:type="dxa"/>
            <w:tcBorders>
              <w:left w:val="single" w:sz="48" w:space="0" w:color="FFFFFF" w:themeColor="background1"/>
              <w:bottom w:val="single" w:sz="4" w:space="0" w:color="auto"/>
            </w:tcBorders>
            <w:vAlign w:val="bottom"/>
          </w:tcPr>
          <w:p w:rsidR="00101E6D" w:rsidRDefault="00101E6D"/>
        </w:tc>
      </w:tr>
      <w:tr w:rsidR="00101E6D" w:rsidTr="00322AA5">
        <w:trPr>
          <w:trHeight w:val="59"/>
        </w:trPr>
        <w:tc>
          <w:tcPr>
            <w:tcW w:w="7020" w:type="dxa"/>
            <w:gridSpan w:val="2"/>
            <w:tcBorders>
              <w:right w:val="single" w:sz="48" w:space="0" w:color="FFFFFF" w:themeColor="background1"/>
            </w:tcBorders>
          </w:tcPr>
          <w:p w:rsidR="00101E6D" w:rsidRDefault="00101E6D">
            <w:pPr>
              <w:pStyle w:val="NoSpacing"/>
            </w:pPr>
          </w:p>
        </w:tc>
        <w:tc>
          <w:tcPr>
            <w:tcW w:w="3780" w:type="dxa"/>
            <w:gridSpan w:val="2"/>
            <w:tcBorders>
              <w:top w:val="single" w:sz="4" w:space="0" w:color="auto"/>
              <w:left w:val="single" w:sz="48" w:space="0" w:color="FFFFFF" w:themeColor="background1"/>
            </w:tcBorders>
          </w:tcPr>
          <w:p w:rsidR="00101E6D" w:rsidRDefault="007E4E00">
            <w:pPr>
              <w:pStyle w:val="NoSpacing"/>
            </w:pPr>
            <w:r>
              <w:t>Date</w:t>
            </w:r>
          </w:p>
        </w:tc>
      </w:tr>
      <w:tr w:rsidR="00101E6D" w:rsidTr="00322AA5">
        <w:trPr>
          <w:trHeight w:val="59"/>
        </w:trPr>
        <w:tc>
          <w:tcPr>
            <w:tcW w:w="7020" w:type="dxa"/>
            <w:gridSpan w:val="2"/>
            <w:tcBorders>
              <w:bottom w:val="single" w:sz="4" w:space="0" w:color="auto"/>
              <w:right w:val="single" w:sz="48" w:space="0" w:color="FFFFFF" w:themeColor="background1"/>
            </w:tcBorders>
          </w:tcPr>
          <w:p w:rsidR="00101E6D" w:rsidRDefault="00101E6D"/>
        </w:tc>
        <w:tc>
          <w:tcPr>
            <w:tcW w:w="3780" w:type="dxa"/>
            <w:gridSpan w:val="2"/>
            <w:tcBorders>
              <w:left w:val="single" w:sz="48" w:space="0" w:color="FFFFFF" w:themeColor="background1"/>
              <w:bottom w:val="single" w:sz="4" w:space="0" w:color="auto"/>
            </w:tcBorders>
          </w:tcPr>
          <w:p w:rsidR="00101E6D" w:rsidRDefault="00101E6D"/>
        </w:tc>
      </w:tr>
      <w:tr w:rsidR="00101E6D" w:rsidTr="00322AA5">
        <w:trPr>
          <w:trHeight w:val="59"/>
        </w:trPr>
        <w:tc>
          <w:tcPr>
            <w:tcW w:w="7020" w:type="dxa"/>
            <w:gridSpan w:val="2"/>
            <w:tcBorders>
              <w:top w:val="single" w:sz="4" w:space="0" w:color="auto"/>
              <w:right w:val="single" w:sz="48" w:space="0" w:color="FFFFFF" w:themeColor="background1"/>
            </w:tcBorders>
          </w:tcPr>
          <w:p w:rsidR="00101E6D" w:rsidRDefault="00CB2BB4">
            <w:pPr>
              <w:pStyle w:val="NoSpacing"/>
            </w:pPr>
            <w:r>
              <w:t>Name (Last</w:t>
            </w:r>
            <w:r w:rsidR="007E4E00">
              <w:t xml:space="preserve">, </w:t>
            </w:r>
            <w:r>
              <w:t>First, Middle I</w:t>
            </w:r>
            <w:r w:rsidR="007E4E00">
              <w:t>nitial)</w:t>
            </w:r>
          </w:p>
        </w:tc>
        <w:tc>
          <w:tcPr>
            <w:tcW w:w="3780" w:type="dxa"/>
            <w:gridSpan w:val="2"/>
            <w:tcBorders>
              <w:top w:val="single" w:sz="4" w:space="0" w:color="auto"/>
              <w:left w:val="single" w:sz="48" w:space="0" w:color="FFFFFF" w:themeColor="background1"/>
            </w:tcBorders>
          </w:tcPr>
          <w:p w:rsidR="00101E6D" w:rsidRDefault="00390317">
            <w:pPr>
              <w:pStyle w:val="NoSpacing"/>
            </w:pPr>
            <w:r>
              <w:t>Student/</w:t>
            </w:r>
            <w:r w:rsidR="00CB2BB4">
              <w:t>Employee Number</w:t>
            </w:r>
          </w:p>
        </w:tc>
      </w:tr>
      <w:tr w:rsidR="00101E6D" w:rsidTr="00322AA5">
        <w:trPr>
          <w:trHeight w:val="59"/>
        </w:trPr>
        <w:tc>
          <w:tcPr>
            <w:tcW w:w="7020" w:type="dxa"/>
            <w:gridSpan w:val="2"/>
            <w:tcBorders>
              <w:bottom w:val="single" w:sz="4" w:space="0" w:color="auto"/>
              <w:right w:val="single" w:sz="48" w:space="0" w:color="FFFFFF" w:themeColor="background1"/>
            </w:tcBorders>
          </w:tcPr>
          <w:p w:rsidR="00101E6D" w:rsidRDefault="00101E6D"/>
        </w:tc>
        <w:tc>
          <w:tcPr>
            <w:tcW w:w="3780" w:type="dxa"/>
            <w:gridSpan w:val="2"/>
            <w:tcBorders>
              <w:left w:val="single" w:sz="48" w:space="0" w:color="FFFFFF" w:themeColor="background1"/>
              <w:bottom w:val="single" w:sz="4" w:space="0" w:color="auto"/>
            </w:tcBorders>
          </w:tcPr>
          <w:p w:rsidR="00101E6D" w:rsidRDefault="00101E6D"/>
        </w:tc>
      </w:tr>
      <w:tr w:rsidR="00101E6D" w:rsidTr="00322AA5">
        <w:trPr>
          <w:trHeight w:val="59"/>
        </w:trPr>
        <w:tc>
          <w:tcPr>
            <w:tcW w:w="7020" w:type="dxa"/>
            <w:gridSpan w:val="2"/>
            <w:tcBorders>
              <w:top w:val="single" w:sz="4" w:space="0" w:color="auto"/>
              <w:right w:val="single" w:sz="48" w:space="0" w:color="FFFFFF" w:themeColor="background1"/>
            </w:tcBorders>
          </w:tcPr>
          <w:p w:rsidR="00101E6D" w:rsidRDefault="00CB2BB4" w:rsidP="00CB2BB4">
            <w:pPr>
              <w:pStyle w:val="NoSpacing"/>
            </w:pPr>
            <w:r>
              <w:t>Home Address, City, Province, Postal</w:t>
            </w:r>
            <w:r w:rsidR="007E4E00">
              <w:t xml:space="preserve"> Code</w:t>
            </w:r>
          </w:p>
        </w:tc>
        <w:tc>
          <w:tcPr>
            <w:tcW w:w="3780" w:type="dxa"/>
            <w:gridSpan w:val="2"/>
            <w:tcBorders>
              <w:top w:val="single" w:sz="4" w:space="0" w:color="auto"/>
              <w:left w:val="single" w:sz="48" w:space="0" w:color="FFFFFF" w:themeColor="background1"/>
            </w:tcBorders>
          </w:tcPr>
          <w:p w:rsidR="00101E6D" w:rsidRDefault="00CB2BB4">
            <w:pPr>
              <w:pStyle w:val="NoSpacing"/>
            </w:pPr>
            <w:proofErr w:type="spellStart"/>
            <w:r>
              <w:t>NetID</w:t>
            </w:r>
            <w:proofErr w:type="spellEnd"/>
          </w:p>
        </w:tc>
      </w:tr>
      <w:tr w:rsidR="00101E6D" w:rsidTr="00322AA5">
        <w:trPr>
          <w:trHeight w:val="59"/>
        </w:trPr>
        <w:tc>
          <w:tcPr>
            <w:tcW w:w="7020" w:type="dxa"/>
            <w:gridSpan w:val="2"/>
            <w:tcBorders>
              <w:bottom w:val="single" w:sz="4" w:space="0" w:color="auto"/>
              <w:right w:val="single" w:sz="48" w:space="0" w:color="FFFFFF" w:themeColor="background1"/>
            </w:tcBorders>
          </w:tcPr>
          <w:p w:rsidR="00101E6D" w:rsidRDefault="00101E6D"/>
        </w:tc>
        <w:tc>
          <w:tcPr>
            <w:tcW w:w="3780" w:type="dxa"/>
            <w:gridSpan w:val="2"/>
            <w:tcBorders>
              <w:left w:val="single" w:sz="48" w:space="0" w:color="FFFFFF" w:themeColor="background1"/>
              <w:bottom w:val="single" w:sz="4" w:space="0" w:color="auto"/>
            </w:tcBorders>
          </w:tcPr>
          <w:p w:rsidR="00101E6D" w:rsidRDefault="00101E6D"/>
        </w:tc>
      </w:tr>
      <w:tr w:rsidR="00101E6D" w:rsidTr="00322AA5">
        <w:trPr>
          <w:trHeight w:val="59"/>
        </w:trPr>
        <w:tc>
          <w:tcPr>
            <w:tcW w:w="7020" w:type="dxa"/>
            <w:gridSpan w:val="2"/>
            <w:tcBorders>
              <w:top w:val="single" w:sz="4" w:space="0" w:color="auto"/>
              <w:right w:val="single" w:sz="48" w:space="0" w:color="FFFFFF" w:themeColor="background1"/>
            </w:tcBorders>
          </w:tcPr>
          <w:p w:rsidR="00101E6D" w:rsidRDefault="00CB2BB4">
            <w:pPr>
              <w:pStyle w:val="NoSpacing"/>
            </w:pPr>
            <w:r>
              <w:t>Contact Phone N</w:t>
            </w:r>
            <w:r w:rsidR="007E4E00">
              <w:t>umber</w:t>
            </w:r>
          </w:p>
        </w:tc>
        <w:tc>
          <w:tcPr>
            <w:tcW w:w="3780" w:type="dxa"/>
            <w:gridSpan w:val="2"/>
            <w:tcBorders>
              <w:top w:val="single" w:sz="4" w:space="0" w:color="auto"/>
              <w:left w:val="single" w:sz="48" w:space="0" w:color="FFFFFF" w:themeColor="background1"/>
            </w:tcBorders>
          </w:tcPr>
          <w:p w:rsidR="00101E6D" w:rsidRDefault="00322AA5">
            <w:pPr>
              <w:pStyle w:val="NoSpacing"/>
            </w:pPr>
            <w:r>
              <w:t xml:space="preserve">Queen’s </w:t>
            </w:r>
            <w:r w:rsidR="00CB2BB4">
              <w:t>Email A</w:t>
            </w:r>
            <w:r w:rsidR="007E4E00">
              <w:t>ddress</w:t>
            </w:r>
          </w:p>
        </w:tc>
      </w:tr>
      <w:tr w:rsidR="00BB5872" w:rsidTr="00322AA5">
        <w:trPr>
          <w:trHeight w:val="59"/>
        </w:trPr>
        <w:tc>
          <w:tcPr>
            <w:tcW w:w="7020" w:type="dxa"/>
            <w:gridSpan w:val="2"/>
            <w:tcBorders>
              <w:bottom w:val="single" w:sz="4" w:space="0" w:color="auto"/>
              <w:right w:val="single" w:sz="48" w:space="0" w:color="FFFFFF" w:themeColor="background1"/>
            </w:tcBorders>
          </w:tcPr>
          <w:p w:rsidR="00390317" w:rsidRDefault="00390317" w:rsidP="00390317"/>
        </w:tc>
        <w:tc>
          <w:tcPr>
            <w:tcW w:w="3780" w:type="dxa"/>
            <w:gridSpan w:val="2"/>
            <w:tcBorders>
              <w:left w:val="single" w:sz="48" w:space="0" w:color="FFFFFF" w:themeColor="background1"/>
              <w:bottom w:val="single" w:sz="4" w:space="0" w:color="auto"/>
            </w:tcBorders>
          </w:tcPr>
          <w:p w:rsidR="00BB5872" w:rsidRDefault="00BB5872">
            <w:pPr>
              <w:pStyle w:val="NoSpacing"/>
            </w:pPr>
          </w:p>
        </w:tc>
      </w:tr>
      <w:tr w:rsidR="00BB5872" w:rsidTr="00322AA5">
        <w:trPr>
          <w:trHeight w:val="59"/>
        </w:trPr>
        <w:tc>
          <w:tcPr>
            <w:tcW w:w="7020" w:type="dxa"/>
            <w:gridSpan w:val="2"/>
            <w:tcBorders>
              <w:top w:val="single" w:sz="4" w:space="0" w:color="auto"/>
              <w:right w:val="single" w:sz="48" w:space="0" w:color="FFFFFF" w:themeColor="background1"/>
            </w:tcBorders>
          </w:tcPr>
          <w:p w:rsidR="00BB5872" w:rsidRDefault="00BB5872">
            <w:pPr>
              <w:pStyle w:val="NoSpacing"/>
            </w:pPr>
            <w:r>
              <w:t>Position</w:t>
            </w:r>
          </w:p>
        </w:tc>
        <w:tc>
          <w:tcPr>
            <w:tcW w:w="3780" w:type="dxa"/>
            <w:gridSpan w:val="2"/>
            <w:tcBorders>
              <w:top w:val="single" w:sz="4" w:space="0" w:color="auto"/>
              <w:left w:val="single" w:sz="48" w:space="0" w:color="FFFFFF" w:themeColor="background1"/>
            </w:tcBorders>
          </w:tcPr>
          <w:p w:rsidR="00BB5872" w:rsidRDefault="00BB5872">
            <w:pPr>
              <w:pStyle w:val="NoSpacing"/>
            </w:pPr>
            <w:r>
              <w:t>Access End Date</w:t>
            </w:r>
          </w:p>
        </w:tc>
      </w:tr>
    </w:tbl>
    <w:p w:rsidR="00CB2BB4" w:rsidRDefault="00CB2BB4">
      <w:pPr>
        <w:rPr>
          <w:rStyle w:val="Strong"/>
        </w:rPr>
      </w:pPr>
    </w:p>
    <w:p w:rsidR="00101E6D" w:rsidRPr="000720D1" w:rsidRDefault="00CB2BB4">
      <w:pPr>
        <w:rPr>
          <w:rStyle w:val="Strong"/>
          <w:sz w:val="22"/>
          <w:szCs w:val="22"/>
        </w:rPr>
      </w:pPr>
      <w:r w:rsidRPr="000720D1">
        <w:rPr>
          <w:rStyle w:val="Strong"/>
          <w:sz w:val="22"/>
          <w:szCs w:val="22"/>
        </w:rPr>
        <w:t>Terms of Use</w:t>
      </w:r>
    </w:p>
    <w:p w:rsidR="00CB2BB4" w:rsidRPr="000720D1" w:rsidRDefault="00CB2BB4" w:rsidP="00CB2BB4">
      <w:pPr>
        <w:pStyle w:val="BodyText"/>
        <w:rPr>
          <w:rFonts w:asciiTheme="minorHAnsi" w:hAnsiTheme="minorHAnsi"/>
          <w:sz w:val="20"/>
          <w:szCs w:val="20"/>
        </w:rPr>
      </w:pPr>
      <w:r w:rsidRPr="000720D1">
        <w:rPr>
          <w:rFonts w:asciiTheme="minorHAnsi" w:hAnsiTheme="minorHAnsi"/>
          <w:sz w:val="20"/>
          <w:szCs w:val="20"/>
        </w:rPr>
        <w:t>By signing this statement below, you agree to the terms of use set forth in this Statement concerning the online collection, use, disclosure and storage of business expense reimbursement information.</w:t>
      </w:r>
    </w:p>
    <w:p w:rsidR="00CB2BB4" w:rsidRPr="000720D1" w:rsidRDefault="00CB2BB4" w:rsidP="00CB2BB4">
      <w:pPr>
        <w:pStyle w:val="BodyText"/>
        <w:rPr>
          <w:rFonts w:asciiTheme="minorHAnsi" w:hAnsiTheme="minorHAnsi"/>
          <w:sz w:val="20"/>
          <w:szCs w:val="20"/>
        </w:rPr>
      </w:pPr>
      <w:r w:rsidRPr="000720D1">
        <w:rPr>
          <w:rFonts w:asciiTheme="minorHAnsi" w:hAnsiTheme="minorHAnsi"/>
          <w:sz w:val="20"/>
          <w:szCs w:val="20"/>
        </w:rPr>
        <w:t xml:space="preserve">While Queen’s retains stewardship of and accountability for all data submitted through the Expense Reimbursement System (ERS), the data will be stored and processed by the University’s agent, Concur Technologies Inc., outside of Canada.  Your use of this system indicates your understanding that the expense information you submit for reimbursement and/or for travel advances will be transferred out of Canada.   </w:t>
      </w:r>
    </w:p>
    <w:p w:rsidR="00CB2BB4" w:rsidRPr="000720D1" w:rsidRDefault="00CB2BB4" w:rsidP="00CB2BB4">
      <w:pPr>
        <w:pStyle w:val="BodyText"/>
        <w:rPr>
          <w:rFonts w:asciiTheme="minorHAnsi" w:hAnsiTheme="minorHAnsi"/>
          <w:sz w:val="20"/>
          <w:szCs w:val="20"/>
        </w:rPr>
      </w:pPr>
      <w:r w:rsidRPr="000720D1">
        <w:rPr>
          <w:rFonts w:asciiTheme="minorHAnsi" w:hAnsiTheme="minorHAnsi"/>
          <w:sz w:val="20"/>
          <w:szCs w:val="20"/>
        </w:rPr>
        <w:t>This Statement applies solely to the information being collected for the purpose of expense reimbursement and travel advances.</w:t>
      </w:r>
    </w:p>
    <w:p w:rsidR="00101E6D" w:rsidRPr="000720D1" w:rsidRDefault="00CB2BB4">
      <w:pPr>
        <w:rPr>
          <w:rStyle w:val="Emphasis"/>
          <w:sz w:val="20"/>
          <w:szCs w:val="20"/>
        </w:rPr>
      </w:pPr>
      <w:r w:rsidRPr="000720D1">
        <w:rPr>
          <w:rFonts w:eastAsiaTheme="minorHAnsi" w:cs="Times New Roman"/>
          <w:sz w:val="20"/>
          <w:szCs w:val="20"/>
          <w:lang w:eastAsia="en-US"/>
        </w:rPr>
        <w:t>Under the service contract with the University, Concur Technologies is committed to strict confidentiality requirements; Concur is only permitted to use the information provided to it through this system for the purpose of processing expense reimbursement claims and travel advance claims.  To the extent that an expense claim contains any of your personal information, Concur is required to comply with Canadian privacy laws and principles</w:t>
      </w:r>
    </w:p>
    <w:tbl>
      <w:tblPr>
        <w:tblW w:w="5000" w:type="pct"/>
        <w:tblLayout w:type="fixed"/>
        <w:tblCellMar>
          <w:left w:w="0" w:type="dxa"/>
          <w:right w:w="0" w:type="dxa"/>
        </w:tblCellMar>
        <w:tblLook w:val="04A0" w:firstRow="1" w:lastRow="0" w:firstColumn="1" w:lastColumn="0" w:noHBand="0" w:noVBand="1"/>
        <w:tblDescription w:val="Nature of action note area"/>
      </w:tblPr>
      <w:tblGrid>
        <w:gridCol w:w="7560"/>
        <w:gridCol w:w="216"/>
        <w:gridCol w:w="3024"/>
      </w:tblGrid>
      <w:tr w:rsidR="00101E6D" w:rsidTr="00BB5872">
        <w:trPr>
          <w:trHeight w:val="414"/>
        </w:trPr>
        <w:tc>
          <w:tcPr>
            <w:tcW w:w="7560" w:type="dxa"/>
            <w:tcBorders>
              <w:bottom w:val="single" w:sz="4" w:space="0" w:color="auto"/>
            </w:tcBorders>
          </w:tcPr>
          <w:p w:rsidR="00101E6D" w:rsidRDefault="00101E6D"/>
          <w:p w:rsidR="00322AA5" w:rsidRDefault="00322AA5"/>
          <w:p w:rsidR="00BB5872" w:rsidRDefault="00BB5872"/>
        </w:tc>
        <w:tc>
          <w:tcPr>
            <w:tcW w:w="216" w:type="dxa"/>
          </w:tcPr>
          <w:p w:rsidR="00101E6D" w:rsidRDefault="00101E6D"/>
        </w:tc>
        <w:tc>
          <w:tcPr>
            <w:tcW w:w="3024" w:type="dxa"/>
            <w:tcBorders>
              <w:bottom w:val="single" w:sz="4" w:space="0" w:color="auto"/>
            </w:tcBorders>
          </w:tcPr>
          <w:p w:rsidR="00101E6D" w:rsidRDefault="00101E6D"/>
        </w:tc>
      </w:tr>
      <w:tr w:rsidR="00101E6D" w:rsidTr="00BB5872">
        <w:trPr>
          <w:trHeight w:val="59"/>
        </w:trPr>
        <w:tc>
          <w:tcPr>
            <w:tcW w:w="7560" w:type="dxa"/>
            <w:tcBorders>
              <w:top w:val="single" w:sz="4" w:space="0" w:color="auto"/>
            </w:tcBorders>
          </w:tcPr>
          <w:p w:rsidR="00101E6D" w:rsidRDefault="00BB5872">
            <w:pPr>
              <w:pStyle w:val="NoSpacing"/>
            </w:pPr>
            <w:r>
              <w:t>Employee Signature</w:t>
            </w:r>
          </w:p>
        </w:tc>
        <w:tc>
          <w:tcPr>
            <w:tcW w:w="216" w:type="dxa"/>
          </w:tcPr>
          <w:p w:rsidR="00101E6D" w:rsidRDefault="00101E6D">
            <w:pPr>
              <w:pStyle w:val="NoSpacing"/>
            </w:pPr>
          </w:p>
        </w:tc>
        <w:tc>
          <w:tcPr>
            <w:tcW w:w="3024" w:type="dxa"/>
            <w:tcBorders>
              <w:top w:val="single" w:sz="4" w:space="0" w:color="auto"/>
            </w:tcBorders>
          </w:tcPr>
          <w:p w:rsidR="00101E6D" w:rsidRDefault="007E4E00">
            <w:pPr>
              <w:pStyle w:val="NoSpacing"/>
            </w:pPr>
            <w:r>
              <w:t>Date</w:t>
            </w:r>
          </w:p>
        </w:tc>
      </w:tr>
      <w:tr w:rsidR="00101E6D" w:rsidTr="00BB5872">
        <w:trPr>
          <w:trHeight w:val="405"/>
        </w:trPr>
        <w:tc>
          <w:tcPr>
            <w:tcW w:w="7560" w:type="dxa"/>
            <w:tcBorders>
              <w:bottom w:val="single" w:sz="4" w:space="0" w:color="auto"/>
            </w:tcBorders>
          </w:tcPr>
          <w:p w:rsidR="00322AA5" w:rsidRDefault="00322AA5"/>
          <w:p w:rsidR="00BB5872" w:rsidRDefault="00BB5872"/>
        </w:tc>
        <w:tc>
          <w:tcPr>
            <w:tcW w:w="216" w:type="dxa"/>
          </w:tcPr>
          <w:p w:rsidR="00101E6D" w:rsidRDefault="00101E6D"/>
        </w:tc>
        <w:tc>
          <w:tcPr>
            <w:tcW w:w="3024" w:type="dxa"/>
            <w:tcBorders>
              <w:bottom w:val="single" w:sz="4" w:space="0" w:color="auto"/>
            </w:tcBorders>
          </w:tcPr>
          <w:p w:rsidR="00101E6D" w:rsidRDefault="00101E6D"/>
        </w:tc>
      </w:tr>
      <w:tr w:rsidR="00101E6D" w:rsidTr="00BB5872">
        <w:trPr>
          <w:trHeight w:val="59"/>
        </w:trPr>
        <w:tc>
          <w:tcPr>
            <w:tcW w:w="7560" w:type="dxa"/>
            <w:tcBorders>
              <w:top w:val="single" w:sz="4" w:space="0" w:color="auto"/>
            </w:tcBorders>
          </w:tcPr>
          <w:p w:rsidR="00101E6D" w:rsidRDefault="00BB5872" w:rsidP="00BB5872">
            <w:pPr>
              <w:pStyle w:val="NoSpacing"/>
            </w:pPr>
            <w:r>
              <w:t xml:space="preserve">Departmental </w:t>
            </w:r>
            <w:r w:rsidR="00322AA5">
              <w:t>Approver</w:t>
            </w:r>
            <w:r>
              <w:t xml:space="preserve"> Signature</w:t>
            </w:r>
          </w:p>
        </w:tc>
        <w:tc>
          <w:tcPr>
            <w:tcW w:w="216" w:type="dxa"/>
          </w:tcPr>
          <w:p w:rsidR="00101E6D" w:rsidRDefault="00101E6D">
            <w:pPr>
              <w:pStyle w:val="NoSpacing"/>
            </w:pPr>
          </w:p>
        </w:tc>
        <w:tc>
          <w:tcPr>
            <w:tcW w:w="3024" w:type="dxa"/>
            <w:tcBorders>
              <w:top w:val="single" w:sz="4" w:space="0" w:color="auto"/>
            </w:tcBorders>
          </w:tcPr>
          <w:p w:rsidR="00101E6D" w:rsidRDefault="007E4E00">
            <w:pPr>
              <w:pStyle w:val="NoSpacing"/>
            </w:pPr>
            <w:r>
              <w:t>Date</w:t>
            </w:r>
          </w:p>
        </w:tc>
      </w:tr>
      <w:tr w:rsidR="00BB5872" w:rsidTr="000720D1">
        <w:trPr>
          <w:trHeight w:val="59"/>
        </w:trPr>
        <w:tc>
          <w:tcPr>
            <w:tcW w:w="7560" w:type="dxa"/>
            <w:tcBorders>
              <w:bottom w:val="single" w:sz="4" w:space="0" w:color="auto"/>
            </w:tcBorders>
            <w:vAlign w:val="bottom"/>
          </w:tcPr>
          <w:p w:rsidR="00BB5872" w:rsidRDefault="00BB5872" w:rsidP="00BB5872">
            <w:pPr>
              <w:pStyle w:val="NoSpacing"/>
              <w:rPr>
                <w:rStyle w:val="Strong"/>
              </w:rPr>
            </w:pPr>
          </w:p>
          <w:p w:rsidR="00BB5872" w:rsidRDefault="00BB5872" w:rsidP="00BB5872">
            <w:pPr>
              <w:pStyle w:val="NoSpacing"/>
              <w:rPr>
                <w:rStyle w:val="Strong"/>
              </w:rPr>
            </w:pPr>
          </w:p>
          <w:p w:rsidR="00BB5872" w:rsidRDefault="00BB5872" w:rsidP="00BB5872">
            <w:pPr>
              <w:pStyle w:val="NoSpacing"/>
              <w:rPr>
                <w:rStyle w:val="Strong"/>
              </w:rPr>
            </w:pPr>
          </w:p>
          <w:p w:rsidR="00BB5872" w:rsidRDefault="00BB5872" w:rsidP="00BB5872">
            <w:pPr>
              <w:pStyle w:val="NoSpacing"/>
            </w:pPr>
            <w:r>
              <w:rPr>
                <w:rStyle w:val="Strong"/>
              </w:rPr>
              <w:t>For Administrative Use Only:</w:t>
            </w:r>
          </w:p>
        </w:tc>
        <w:tc>
          <w:tcPr>
            <w:tcW w:w="216" w:type="dxa"/>
            <w:tcBorders>
              <w:bottom w:val="single" w:sz="4" w:space="0" w:color="auto"/>
            </w:tcBorders>
            <w:vAlign w:val="bottom"/>
          </w:tcPr>
          <w:p w:rsidR="00BB5872" w:rsidRDefault="00BB5872">
            <w:pPr>
              <w:pStyle w:val="NoSpacing"/>
            </w:pPr>
          </w:p>
        </w:tc>
        <w:tc>
          <w:tcPr>
            <w:tcW w:w="3024" w:type="dxa"/>
            <w:tcBorders>
              <w:bottom w:val="single" w:sz="4" w:space="0" w:color="auto"/>
            </w:tcBorders>
            <w:vAlign w:val="bottom"/>
          </w:tcPr>
          <w:p w:rsidR="00BB5872" w:rsidRDefault="00BB5872">
            <w:pPr>
              <w:pStyle w:val="NoSpacing"/>
            </w:pPr>
          </w:p>
        </w:tc>
      </w:tr>
      <w:tr w:rsidR="00BB5872" w:rsidTr="000720D1">
        <w:trPr>
          <w:trHeight w:val="59"/>
        </w:trPr>
        <w:tc>
          <w:tcPr>
            <w:tcW w:w="7560" w:type="dxa"/>
            <w:tcBorders>
              <w:top w:val="single" w:sz="4" w:space="0" w:color="auto"/>
            </w:tcBorders>
          </w:tcPr>
          <w:p w:rsidR="00BB5872" w:rsidRDefault="00BB5872" w:rsidP="00BB5872">
            <w:pPr>
              <w:pStyle w:val="NoSpacing"/>
            </w:pPr>
          </w:p>
        </w:tc>
        <w:tc>
          <w:tcPr>
            <w:tcW w:w="216" w:type="dxa"/>
            <w:tcBorders>
              <w:top w:val="single" w:sz="4" w:space="0" w:color="auto"/>
            </w:tcBorders>
          </w:tcPr>
          <w:p w:rsidR="00BB5872" w:rsidRDefault="00BB5872">
            <w:pPr>
              <w:pStyle w:val="NoSpacing"/>
            </w:pPr>
          </w:p>
        </w:tc>
        <w:tc>
          <w:tcPr>
            <w:tcW w:w="3024" w:type="dxa"/>
            <w:tcBorders>
              <w:top w:val="single" w:sz="4" w:space="0" w:color="auto"/>
            </w:tcBorders>
          </w:tcPr>
          <w:p w:rsidR="00BB5872" w:rsidRDefault="00BB5872">
            <w:pPr>
              <w:pStyle w:val="NoSpacing"/>
            </w:pPr>
          </w:p>
        </w:tc>
      </w:tr>
      <w:tr w:rsidR="00BB5872" w:rsidTr="00BB5872">
        <w:trPr>
          <w:trHeight w:val="59"/>
        </w:trPr>
        <w:tc>
          <w:tcPr>
            <w:tcW w:w="7560" w:type="dxa"/>
            <w:tcBorders>
              <w:bottom w:val="single" w:sz="4" w:space="0" w:color="auto"/>
            </w:tcBorders>
          </w:tcPr>
          <w:p w:rsidR="00BB5872" w:rsidRDefault="00BB5872" w:rsidP="00BB5872">
            <w:pPr>
              <w:pStyle w:val="NoSpacing"/>
            </w:pPr>
          </w:p>
          <w:p w:rsidR="00FA7EAE" w:rsidRDefault="00FA7EAE" w:rsidP="00BB5872">
            <w:pPr>
              <w:pStyle w:val="NoSpacing"/>
            </w:pPr>
          </w:p>
          <w:p w:rsidR="00BB5872" w:rsidRDefault="00BB5872" w:rsidP="00BB5872">
            <w:pPr>
              <w:pStyle w:val="NoSpacing"/>
            </w:pPr>
          </w:p>
        </w:tc>
        <w:tc>
          <w:tcPr>
            <w:tcW w:w="216" w:type="dxa"/>
          </w:tcPr>
          <w:p w:rsidR="00BB5872" w:rsidRDefault="00BB5872">
            <w:pPr>
              <w:pStyle w:val="NoSpacing"/>
            </w:pPr>
          </w:p>
        </w:tc>
        <w:tc>
          <w:tcPr>
            <w:tcW w:w="3024" w:type="dxa"/>
            <w:tcBorders>
              <w:bottom w:val="single" w:sz="4" w:space="0" w:color="auto"/>
            </w:tcBorders>
          </w:tcPr>
          <w:p w:rsidR="00BB5872" w:rsidRDefault="00BB5872">
            <w:pPr>
              <w:pStyle w:val="NoSpacing"/>
            </w:pPr>
          </w:p>
        </w:tc>
      </w:tr>
      <w:tr w:rsidR="00BB5872" w:rsidTr="00BB5872">
        <w:trPr>
          <w:trHeight w:val="59"/>
        </w:trPr>
        <w:tc>
          <w:tcPr>
            <w:tcW w:w="7560" w:type="dxa"/>
            <w:tcBorders>
              <w:top w:val="single" w:sz="4" w:space="0" w:color="auto"/>
            </w:tcBorders>
          </w:tcPr>
          <w:p w:rsidR="00BB5872" w:rsidRDefault="00BB5872">
            <w:pPr>
              <w:pStyle w:val="NoSpacing"/>
            </w:pPr>
            <w:r>
              <w:t>Action Taken</w:t>
            </w:r>
          </w:p>
        </w:tc>
        <w:tc>
          <w:tcPr>
            <w:tcW w:w="216" w:type="dxa"/>
          </w:tcPr>
          <w:p w:rsidR="00BB5872" w:rsidRDefault="00BB5872">
            <w:pPr>
              <w:pStyle w:val="NoSpacing"/>
            </w:pPr>
          </w:p>
        </w:tc>
        <w:tc>
          <w:tcPr>
            <w:tcW w:w="3024" w:type="dxa"/>
            <w:tcBorders>
              <w:top w:val="single" w:sz="4" w:space="0" w:color="auto"/>
            </w:tcBorders>
          </w:tcPr>
          <w:p w:rsidR="00BB5872" w:rsidRDefault="00BB5872">
            <w:pPr>
              <w:pStyle w:val="NoSpacing"/>
            </w:pPr>
            <w:r>
              <w:t>Date Received</w:t>
            </w:r>
          </w:p>
        </w:tc>
      </w:tr>
    </w:tbl>
    <w:p w:rsidR="00101E6D" w:rsidRDefault="00101E6D" w:rsidP="00902144"/>
    <w:sectPr w:rsidR="00101E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00" w:rsidRDefault="007E4E00">
      <w:pPr>
        <w:spacing w:before="0"/>
      </w:pPr>
      <w:r>
        <w:separator/>
      </w:r>
    </w:p>
  </w:endnote>
  <w:endnote w:type="continuationSeparator" w:id="0">
    <w:p w:rsidR="007E4E00" w:rsidRDefault="007E4E0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44" w:rsidRDefault="0090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44" w:rsidRDefault="00902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44" w:rsidRDefault="00902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00" w:rsidRDefault="007E4E00">
      <w:pPr>
        <w:spacing w:before="0"/>
      </w:pPr>
      <w:r>
        <w:separator/>
      </w:r>
    </w:p>
  </w:footnote>
  <w:footnote w:type="continuationSeparator" w:id="0">
    <w:p w:rsidR="007E4E00" w:rsidRDefault="007E4E0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44" w:rsidRDefault="00902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44" w:rsidRDefault="00902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44" w:rsidRDefault="00902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6E13"/>
    <w:multiLevelType w:val="hybridMultilevel"/>
    <w:tmpl w:val="17B84416"/>
    <w:lvl w:ilvl="0" w:tplc="608C6A30">
      <w:start w:val="1"/>
      <w:numFmt w:val="bullet"/>
      <w:pStyle w:val="ListParagraph"/>
      <w:lvlText w:val="c"/>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B4"/>
    <w:rsid w:val="000720D1"/>
    <w:rsid w:val="00101E6D"/>
    <w:rsid w:val="00303375"/>
    <w:rsid w:val="00322AA5"/>
    <w:rsid w:val="00390317"/>
    <w:rsid w:val="005971DC"/>
    <w:rsid w:val="006B0E11"/>
    <w:rsid w:val="00744DCA"/>
    <w:rsid w:val="007A3C0D"/>
    <w:rsid w:val="007E4E00"/>
    <w:rsid w:val="00902144"/>
    <w:rsid w:val="009A5027"/>
    <w:rsid w:val="00AE5F9E"/>
    <w:rsid w:val="00BB5872"/>
    <w:rsid w:val="00BC5372"/>
    <w:rsid w:val="00BD3BD2"/>
    <w:rsid w:val="00BF1A7F"/>
    <w:rsid w:val="00CA21AB"/>
    <w:rsid w:val="00CB2BB4"/>
    <w:rsid w:val="00DF4106"/>
    <w:rsid w:val="00E54810"/>
    <w:rsid w:val="00ED0AC1"/>
    <w:rsid w:val="00FA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pPr>
    <w:rPr>
      <w:sz w:val="18"/>
      <w:szCs w:val="18"/>
    </w:rPr>
  </w:style>
  <w:style w:type="paragraph" w:styleId="Heading1">
    <w:name w:val="heading 1"/>
    <w:basedOn w:val="Normal"/>
    <w:next w:val="Normal"/>
    <w:link w:val="Heading1Char"/>
    <w:uiPriority w:val="1"/>
    <w:qFormat/>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1"/>
    <w:qFormat/>
    <w:pPr>
      <w:keepNext/>
      <w:keepLines/>
      <w:spacing w:before="0"/>
      <w:outlineLvl w:val="1"/>
    </w:pPr>
    <w:rPr>
      <w:rFonts w:asciiTheme="majorHAnsi" w:eastAsiaTheme="majorEastAsia" w:hAnsiTheme="majorHAnsi" w:cstheme="majorBidi"/>
      <w:b/>
      <w:bCs/>
      <w:sz w:val="20"/>
      <w:szCs w:val="20"/>
    </w:rPr>
  </w:style>
  <w:style w:type="paragraph" w:styleId="Heading3">
    <w:name w:val="heading 3"/>
    <w:basedOn w:val="Normal"/>
    <w:next w:val="Normal"/>
    <w:link w:val="Heading3Char"/>
    <w:uiPriority w:val="1"/>
    <w:qFormat/>
    <w:pPr>
      <w:spacing w:before="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sz w:val="20"/>
      <w:szCs w:val="20"/>
    </w:rPr>
  </w:style>
  <w:style w:type="paragraph" w:styleId="NoSpacing">
    <w:name w:val="No Spacing"/>
    <w:uiPriority w:val="1"/>
    <w:qFormat/>
    <w:pPr>
      <w:spacing w:after="0" w:line="240" w:lineRule="auto"/>
    </w:pPr>
    <w:rPr>
      <w:sz w:val="18"/>
      <w:szCs w:val="18"/>
    </w:rPr>
  </w:style>
  <w:style w:type="character" w:styleId="Strong">
    <w:name w:val="Strong"/>
    <w:basedOn w:val="DefaultParagraphFont"/>
    <w:uiPriority w:val="1"/>
    <w:qFormat/>
    <w:rPr>
      <w:b/>
      <w:bCs/>
    </w:rPr>
  </w:style>
  <w:style w:type="paragraph" w:styleId="ListParagraph">
    <w:name w:val="List Paragraph"/>
    <w:basedOn w:val="Normal"/>
    <w:uiPriority w:val="1"/>
    <w:qFormat/>
    <w:pPr>
      <w:numPr>
        <w:numId w:val="1"/>
      </w:numPr>
      <w:spacing w:before="0"/>
    </w:pPr>
  </w:style>
  <w:style w:type="character" w:styleId="Emphasis">
    <w:name w:val="Emphasis"/>
    <w:basedOn w:val="DefaultParagraphFont"/>
    <w:uiPriority w:val="1"/>
    <w:qFormat/>
    <w:rPr>
      <w:i/>
      <w:iCs/>
    </w:rPr>
  </w:style>
  <w:style w:type="character" w:customStyle="1" w:styleId="Heading3Char">
    <w:name w:val="Heading 3 Char"/>
    <w:basedOn w:val="DefaultParagraphFont"/>
    <w:link w:val="Heading3"/>
    <w:uiPriority w:val="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18"/>
      <w:szCs w:val="18"/>
    </w:rPr>
  </w:style>
  <w:style w:type="paragraph" w:customStyle="1" w:styleId="Contactinformation">
    <w:name w:val="Contact information"/>
    <w:basedOn w:val="Normal"/>
    <w:uiPriority w:val="1"/>
    <w:qFormat/>
    <w:pPr>
      <w:spacing w:before="0"/>
      <w:jc w:val="right"/>
    </w:pPr>
    <w:rPr>
      <w:i/>
      <w:iCs/>
    </w:rPr>
  </w:style>
  <w:style w:type="paragraph" w:styleId="BodyText">
    <w:name w:val="Body Text"/>
    <w:basedOn w:val="Normal"/>
    <w:link w:val="BodyTextChar"/>
    <w:uiPriority w:val="99"/>
    <w:semiHidden/>
    <w:unhideWhenUsed/>
    <w:rsid w:val="00CB2BB4"/>
    <w:pPr>
      <w:spacing w:before="0" w:after="240" w:line="252" w:lineRule="auto"/>
    </w:pPr>
    <w:rPr>
      <w:rFonts w:ascii="Calibri" w:eastAsiaTheme="minorHAnsi" w:hAnsi="Calibri" w:cs="Times New Roman"/>
      <w:sz w:val="22"/>
      <w:szCs w:val="22"/>
      <w:lang w:eastAsia="en-US"/>
    </w:rPr>
  </w:style>
  <w:style w:type="character" w:customStyle="1" w:styleId="BodyTextChar">
    <w:name w:val="Body Text Char"/>
    <w:basedOn w:val="DefaultParagraphFont"/>
    <w:link w:val="BodyText"/>
    <w:uiPriority w:val="99"/>
    <w:semiHidden/>
    <w:rsid w:val="00CB2BB4"/>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0720D1"/>
    <w:pPr>
      <w:spacing w:before="0"/>
    </w:pPr>
    <w:rPr>
      <w:rFonts w:ascii="Segoe UI" w:hAnsi="Segoe UI" w:cs="Segoe UI"/>
    </w:rPr>
  </w:style>
  <w:style w:type="character" w:customStyle="1" w:styleId="BalloonTextChar">
    <w:name w:val="Balloon Text Char"/>
    <w:basedOn w:val="DefaultParagraphFont"/>
    <w:link w:val="BalloonText"/>
    <w:uiPriority w:val="99"/>
    <w:semiHidden/>
    <w:rsid w:val="000720D1"/>
    <w:rPr>
      <w:rFonts w:ascii="Segoe UI" w:hAnsi="Segoe UI" w:cs="Segoe UI"/>
      <w:sz w:val="18"/>
      <w:szCs w:val="18"/>
    </w:rPr>
  </w:style>
  <w:style w:type="paragraph" w:styleId="Header">
    <w:name w:val="header"/>
    <w:basedOn w:val="Normal"/>
    <w:link w:val="HeaderChar"/>
    <w:uiPriority w:val="99"/>
    <w:unhideWhenUsed/>
    <w:rsid w:val="00902144"/>
    <w:pPr>
      <w:tabs>
        <w:tab w:val="center" w:pos="4680"/>
        <w:tab w:val="right" w:pos="9360"/>
      </w:tabs>
      <w:spacing w:before="0"/>
    </w:pPr>
  </w:style>
  <w:style w:type="character" w:customStyle="1" w:styleId="HeaderChar">
    <w:name w:val="Header Char"/>
    <w:basedOn w:val="DefaultParagraphFont"/>
    <w:link w:val="Header"/>
    <w:uiPriority w:val="99"/>
    <w:rsid w:val="00902144"/>
    <w:rPr>
      <w:sz w:val="18"/>
      <w:szCs w:val="18"/>
    </w:rPr>
  </w:style>
  <w:style w:type="paragraph" w:styleId="Footer">
    <w:name w:val="footer"/>
    <w:basedOn w:val="Normal"/>
    <w:link w:val="FooterChar"/>
    <w:uiPriority w:val="99"/>
    <w:unhideWhenUsed/>
    <w:rsid w:val="00902144"/>
    <w:pPr>
      <w:tabs>
        <w:tab w:val="center" w:pos="4680"/>
        <w:tab w:val="right" w:pos="9360"/>
      </w:tabs>
      <w:spacing w:before="0"/>
    </w:pPr>
  </w:style>
  <w:style w:type="character" w:customStyle="1" w:styleId="FooterChar">
    <w:name w:val="Footer Char"/>
    <w:basedOn w:val="DefaultParagraphFont"/>
    <w:link w:val="Footer"/>
    <w:uiPriority w:val="99"/>
    <w:rsid w:val="009021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HIPAA privacy rights request for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27363-1C63-4DE4-9D76-236420C7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2015-10-29T21:16:00Z</dcterms:created>
  <dcterms:modified xsi:type="dcterms:W3CDTF">2015-11-02T21:00:00Z</dcterms:modified>
  <cp:version/>
</cp:coreProperties>
</file>